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5462" w14:textId="77777777" w:rsidR="00F06378" w:rsidRDefault="00F06378" w:rsidP="002D7733">
      <w:pPr>
        <w:pStyle w:val="NormalWeb"/>
        <w:rPr>
          <w:rFonts w:ascii="Calibri" w:hAnsi="Calibri" w:cs="Calibri"/>
          <w:b/>
          <w:bCs/>
          <w:color w:val="666666"/>
          <w:sz w:val="32"/>
          <w:szCs w:val="32"/>
        </w:rPr>
      </w:pPr>
    </w:p>
    <w:p w14:paraId="7EF8B56A" w14:textId="00BB109A" w:rsidR="002D7733" w:rsidRPr="00031DD6" w:rsidRDefault="0015217A" w:rsidP="002D7733">
      <w:pPr>
        <w:pStyle w:val="NormalWeb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Las restricciones impuestas por la situación del coronavirus obligan a posponer el</w:t>
      </w:r>
      <w:bookmarkStart w:id="0" w:name="_GoBack"/>
      <w:bookmarkEnd w:id="0"/>
      <w:r w:rsidR="002D7733" w:rsidRPr="00031DD6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2D7733" w:rsidRPr="00031DD6">
        <w:rPr>
          <w:rFonts w:ascii="Calibri" w:hAnsi="Calibri" w:cs="Calibri"/>
          <w:b/>
          <w:bCs/>
          <w:sz w:val="32"/>
          <w:szCs w:val="32"/>
        </w:rPr>
        <w:t>European</w:t>
      </w:r>
      <w:proofErr w:type="spellEnd"/>
      <w:r w:rsidR="002D7733" w:rsidRPr="00031DD6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2D7733" w:rsidRPr="00031DD6">
        <w:rPr>
          <w:rFonts w:ascii="Calibri" w:hAnsi="Calibri" w:cs="Calibri"/>
          <w:b/>
          <w:bCs/>
          <w:sz w:val="32"/>
          <w:szCs w:val="32"/>
        </w:rPr>
        <w:t>Mentoring</w:t>
      </w:r>
      <w:proofErr w:type="spellEnd"/>
      <w:r w:rsidR="002D7733" w:rsidRPr="00031DD6">
        <w:rPr>
          <w:rFonts w:ascii="Calibri" w:hAnsi="Calibri" w:cs="Calibri"/>
          <w:b/>
          <w:bCs/>
          <w:sz w:val="32"/>
          <w:szCs w:val="32"/>
        </w:rPr>
        <w:t xml:space="preserve"> Summit 2020 al 7-9 de octubre</w:t>
      </w:r>
    </w:p>
    <w:p w14:paraId="68225D40" w14:textId="1CA68FF7" w:rsidR="002D7733" w:rsidRPr="00031DD6" w:rsidRDefault="002D7733" w:rsidP="002D7733">
      <w:pPr>
        <w:pStyle w:val="NormalWeb"/>
        <w:jc w:val="both"/>
        <w:rPr>
          <w:rFonts w:ascii="Calibri" w:hAnsi="Calibri" w:cs="Calibri"/>
          <w:b/>
          <w:bCs/>
          <w:sz w:val="21"/>
          <w:szCs w:val="21"/>
        </w:rPr>
      </w:pPr>
      <w:r w:rsidRPr="00031DD6">
        <w:rPr>
          <w:rFonts w:ascii="Calibri" w:hAnsi="Calibri" w:cs="Calibri"/>
          <w:b/>
          <w:bCs/>
          <w:sz w:val="21"/>
          <w:szCs w:val="21"/>
        </w:rPr>
        <w:t xml:space="preserve">Desde la Coordinadora de Mentoría Social, como coorganizadores del </w:t>
      </w:r>
      <w:proofErr w:type="spellStart"/>
      <w:r w:rsidRPr="00031DD6">
        <w:rPr>
          <w:rFonts w:ascii="Calibri" w:hAnsi="Calibri" w:cs="Calibri"/>
          <w:b/>
          <w:bCs/>
          <w:sz w:val="21"/>
          <w:szCs w:val="21"/>
        </w:rPr>
        <w:t>European</w:t>
      </w:r>
      <w:proofErr w:type="spellEnd"/>
      <w:r w:rsidRPr="00031DD6"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 w:rsidRPr="00031DD6">
        <w:rPr>
          <w:rFonts w:ascii="Calibri" w:hAnsi="Calibri" w:cs="Calibri"/>
          <w:b/>
          <w:bCs/>
          <w:sz w:val="21"/>
          <w:szCs w:val="21"/>
        </w:rPr>
        <w:t>Mentoring</w:t>
      </w:r>
      <w:proofErr w:type="spellEnd"/>
      <w:r w:rsidRPr="00031DD6">
        <w:rPr>
          <w:rFonts w:ascii="Calibri" w:hAnsi="Calibri" w:cs="Calibri"/>
          <w:b/>
          <w:bCs/>
          <w:sz w:val="21"/>
          <w:szCs w:val="21"/>
        </w:rPr>
        <w:t xml:space="preserve"> Summit 2020, hemos tomado la decisión de posponer el Congreso para las nuevas fechas del 7, 8 y 9 de octubre </w:t>
      </w:r>
      <w:r w:rsidRPr="00031DD6">
        <w:rPr>
          <w:rFonts w:ascii="Calibri" w:hAnsi="Calibri" w:cs="Calibri"/>
          <w:b/>
          <w:bCs/>
          <w:sz w:val="21"/>
          <w:szCs w:val="21"/>
        </w:rPr>
        <w:t>debido</w:t>
      </w:r>
      <w:r w:rsidRPr="00031DD6">
        <w:rPr>
          <w:rFonts w:ascii="Calibri" w:hAnsi="Calibri" w:cs="Calibri"/>
          <w:b/>
          <w:bCs/>
          <w:sz w:val="21"/>
          <w:szCs w:val="21"/>
        </w:rPr>
        <w:t xml:space="preserve"> a la situación inesperada del coronavirus.</w:t>
      </w:r>
    </w:p>
    <w:p w14:paraId="3F05AE98" w14:textId="7223C266" w:rsidR="002D7733" w:rsidRPr="00031DD6" w:rsidRDefault="002D7733" w:rsidP="002D7733">
      <w:pPr>
        <w:pStyle w:val="NormalWeb"/>
        <w:jc w:val="both"/>
        <w:rPr>
          <w:rFonts w:ascii="Calibri" w:hAnsi="Calibri" w:cs="Calibri"/>
          <w:sz w:val="21"/>
          <w:szCs w:val="21"/>
        </w:rPr>
      </w:pPr>
      <w:r w:rsidRPr="00031DD6">
        <w:rPr>
          <w:rFonts w:ascii="Calibri" w:hAnsi="Calibri" w:cs="Calibri"/>
          <w:sz w:val="21"/>
          <w:szCs w:val="21"/>
        </w:rPr>
        <w:t>Durante las últimas semanas hemos estado en comunicación directa con las autoridades sanitarias españolas y catalanas, la ciudad de Barcelona y nuestros presentadores y asistentes con respecto a la </w:t>
      </w:r>
      <w:r w:rsidRPr="00031DD6">
        <w:rPr>
          <w:rStyle w:val="Strong"/>
          <w:rFonts w:ascii="Calibri" w:hAnsi="Calibri" w:cs="Calibri"/>
          <w:sz w:val="21"/>
          <w:szCs w:val="21"/>
        </w:rPr>
        <w:t>situación inesperada del coronavirus</w:t>
      </w:r>
      <w:r w:rsidRPr="00031DD6">
        <w:rPr>
          <w:rFonts w:ascii="Calibri" w:hAnsi="Calibri" w:cs="Calibri"/>
          <w:sz w:val="21"/>
          <w:szCs w:val="21"/>
        </w:rPr>
        <w:t>. En este momento, la gran cantidad de restricciones de viaje impuestas a los asistentes tanto a nivel nacional como internacional, así como los riesgos que puede conllevar esta movilidad, nos han hecho considerar el aplazamiento como la mejor de las opciones posibles. </w:t>
      </w:r>
      <w:r w:rsidRPr="00031DD6">
        <w:rPr>
          <w:rFonts w:ascii="Calibri" w:hAnsi="Calibri" w:cs="Calibri"/>
          <w:sz w:val="21"/>
          <w:szCs w:val="21"/>
        </w:rPr>
        <w:t>Se</w:t>
      </w:r>
      <w:r w:rsidRPr="00031DD6">
        <w:rPr>
          <w:rFonts w:ascii="Calibri" w:hAnsi="Calibri" w:cs="Calibri"/>
          <w:sz w:val="21"/>
          <w:szCs w:val="21"/>
        </w:rPr>
        <w:t xml:space="preserve"> trata de una cuestión de fuerza mayor, de acuerdo con las orientaciones dadas por la Organización Mundial de la Salud y en base a una recomendación concreta del Departamento de Salud de la Generalidad de Catalu</w:t>
      </w:r>
      <w:r w:rsidRPr="00031DD6">
        <w:rPr>
          <w:rFonts w:ascii="Calibri" w:hAnsi="Calibri" w:cs="Calibri"/>
          <w:sz w:val="21"/>
          <w:szCs w:val="21"/>
        </w:rPr>
        <w:t>ñ</w:t>
      </w:r>
      <w:r w:rsidRPr="00031DD6">
        <w:rPr>
          <w:rFonts w:ascii="Calibri" w:hAnsi="Calibri" w:cs="Calibri"/>
          <w:sz w:val="21"/>
          <w:szCs w:val="21"/>
        </w:rPr>
        <w:t>a. La decisión, por tanto, la tomamos en favor de la salud pública y de la seguridad de nuestros participantes</w:t>
      </w:r>
      <w:r w:rsidRPr="00031DD6">
        <w:rPr>
          <w:rFonts w:ascii="Calibri" w:hAnsi="Calibri" w:cs="Calibri"/>
          <w:sz w:val="21"/>
          <w:szCs w:val="21"/>
        </w:rPr>
        <w:t>.</w:t>
      </w:r>
    </w:p>
    <w:p w14:paraId="5807C4C6" w14:textId="71F494BC" w:rsidR="002D7733" w:rsidRPr="00031DD6" w:rsidRDefault="002D7733" w:rsidP="002D7733">
      <w:pPr>
        <w:pStyle w:val="NormalWeb"/>
        <w:jc w:val="both"/>
        <w:rPr>
          <w:rFonts w:ascii="Calibri" w:hAnsi="Calibri" w:cs="Calibri"/>
          <w:sz w:val="21"/>
          <w:szCs w:val="21"/>
        </w:rPr>
      </w:pPr>
      <w:r w:rsidRPr="00031DD6">
        <w:rPr>
          <w:rFonts w:ascii="Calibri" w:hAnsi="Calibri" w:cs="Calibri"/>
          <w:sz w:val="21"/>
          <w:szCs w:val="21"/>
        </w:rPr>
        <w:t xml:space="preserve">El </w:t>
      </w:r>
      <w:proofErr w:type="spellStart"/>
      <w:r w:rsidRPr="00031DD6">
        <w:rPr>
          <w:rFonts w:ascii="Calibri" w:hAnsi="Calibri" w:cs="Calibri"/>
          <w:sz w:val="21"/>
          <w:szCs w:val="21"/>
        </w:rPr>
        <w:t>European</w:t>
      </w:r>
      <w:proofErr w:type="spellEnd"/>
      <w:r w:rsidRPr="00031DD6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031DD6">
        <w:rPr>
          <w:rFonts w:ascii="Calibri" w:hAnsi="Calibri" w:cs="Calibri"/>
          <w:sz w:val="21"/>
          <w:szCs w:val="21"/>
        </w:rPr>
        <w:t>Mentoring</w:t>
      </w:r>
      <w:proofErr w:type="spellEnd"/>
      <w:r w:rsidRPr="00031DD6">
        <w:rPr>
          <w:rFonts w:ascii="Calibri" w:hAnsi="Calibri" w:cs="Calibri"/>
          <w:sz w:val="21"/>
          <w:szCs w:val="21"/>
        </w:rPr>
        <w:t xml:space="preserve"> Summit 2020 se celebrará en las nuevas fechas</w:t>
      </w:r>
      <w:r w:rsidRPr="00031DD6">
        <w:rPr>
          <w:rFonts w:ascii="Calibri" w:hAnsi="Calibri" w:cs="Calibri"/>
          <w:sz w:val="21"/>
          <w:szCs w:val="21"/>
        </w:rPr>
        <w:t> </w:t>
      </w:r>
      <w:r w:rsidRPr="00031DD6">
        <w:rPr>
          <w:rStyle w:val="Strong"/>
          <w:rFonts w:ascii="Calibri" w:hAnsi="Calibri" w:cs="Calibri"/>
          <w:sz w:val="21"/>
          <w:szCs w:val="21"/>
        </w:rPr>
        <w:t>del 7 al 9 de octubre de este mismo año</w:t>
      </w:r>
      <w:r w:rsidRPr="00031DD6">
        <w:rPr>
          <w:rFonts w:ascii="Calibri" w:hAnsi="Calibri" w:cs="Calibri"/>
          <w:sz w:val="21"/>
          <w:szCs w:val="21"/>
        </w:rPr>
        <w:t xml:space="preserve">. </w:t>
      </w:r>
      <w:r w:rsidRPr="00031DD6">
        <w:rPr>
          <w:rFonts w:ascii="Calibri" w:hAnsi="Calibri" w:cs="Calibri"/>
          <w:sz w:val="21"/>
          <w:szCs w:val="21"/>
        </w:rPr>
        <w:t xml:space="preserve"> Desde la organización, m</w:t>
      </w:r>
      <w:r w:rsidRPr="00031DD6">
        <w:rPr>
          <w:rFonts w:ascii="Calibri" w:hAnsi="Calibri" w:cs="Calibri"/>
          <w:sz w:val="21"/>
          <w:szCs w:val="21"/>
        </w:rPr>
        <w:t xml:space="preserve">antendremos todos los registros para el </w:t>
      </w:r>
      <w:r w:rsidRPr="00031DD6">
        <w:rPr>
          <w:rFonts w:ascii="Calibri" w:hAnsi="Calibri" w:cs="Calibri"/>
          <w:sz w:val="21"/>
          <w:szCs w:val="21"/>
        </w:rPr>
        <w:t>Congreso</w:t>
      </w:r>
      <w:r w:rsidRPr="00031DD6">
        <w:rPr>
          <w:rFonts w:ascii="Calibri" w:hAnsi="Calibri" w:cs="Calibri"/>
          <w:sz w:val="21"/>
          <w:szCs w:val="21"/>
        </w:rPr>
        <w:t xml:space="preserve"> y haremos todo lo posible para poder seguir ofreciendo las mismas actividades como ya estaban planeadas. </w:t>
      </w:r>
      <w:r w:rsidRPr="00031DD6">
        <w:rPr>
          <w:rFonts w:ascii="Calibri" w:hAnsi="Calibri" w:cs="Calibri"/>
          <w:sz w:val="21"/>
          <w:szCs w:val="21"/>
        </w:rPr>
        <w:t>L</w:t>
      </w:r>
      <w:r w:rsidRPr="00031DD6">
        <w:rPr>
          <w:rFonts w:ascii="Calibri" w:hAnsi="Calibri" w:cs="Calibri"/>
          <w:sz w:val="21"/>
          <w:szCs w:val="21"/>
        </w:rPr>
        <w:t xml:space="preserve">as personas que tenían entradas y que no podrán asistir al Congreso en octubre, podrán enviar a otra persona en su lugar. La mayoría de </w:t>
      </w:r>
      <w:r w:rsidRPr="00031DD6">
        <w:rPr>
          <w:rFonts w:ascii="Calibri" w:hAnsi="Calibri" w:cs="Calibri"/>
          <w:sz w:val="21"/>
          <w:szCs w:val="21"/>
        </w:rPr>
        <w:t>los ponentes</w:t>
      </w:r>
      <w:r w:rsidRPr="00031DD6">
        <w:rPr>
          <w:rFonts w:ascii="Calibri" w:hAnsi="Calibri" w:cs="Calibri"/>
          <w:sz w:val="21"/>
          <w:szCs w:val="21"/>
        </w:rPr>
        <w:t xml:space="preserve"> principales ya han confirmado que podrán asistir al Summit en octubre. Hasta entonces, simpatizamos con las personas afectadas por el COVID-19.</w:t>
      </w:r>
    </w:p>
    <w:p w14:paraId="251D6246" w14:textId="77777777" w:rsidR="003016EB" w:rsidRPr="00031DD6" w:rsidRDefault="00350875">
      <w:pPr>
        <w:rPr>
          <w:rFonts w:ascii="Calibri" w:hAnsi="Calibri" w:cs="Calibri"/>
        </w:rPr>
      </w:pPr>
    </w:p>
    <w:sectPr w:rsidR="003016EB" w:rsidRPr="00031DD6" w:rsidSect="003C148D">
      <w:headerReference w:type="default" r:id="rId6"/>
      <w:pgSz w:w="11906" w:h="16838"/>
      <w:pgMar w:top="1281" w:right="1179" w:bottom="278" w:left="1162" w:header="9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41B1" w14:textId="77777777" w:rsidR="00350875" w:rsidRDefault="00350875" w:rsidP="00F06378">
      <w:r>
        <w:separator/>
      </w:r>
    </w:p>
  </w:endnote>
  <w:endnote w:type="continuationSeparator" w:id="0">
    <w:p w14:paraId="397AD44D" w14:textId="77777777" w:rsidR="00350875" w:rsidRDefault="00350875" w:rsidP="00F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58BF" w14:textId="77777777" w:rsidR="00350875" w:rsidRDefault="00350875" w:rsidP="00F06378">
      <w:r>
        <w:separator/>
      </w:r>
    </w:p>
  </w:footnote>
  <w:footnote w:type="continuationSeparator" w:id="0">
    <w:p w14:paraId="6889642C" w14:textId="77777777" w:rsidR="00350875" w:rsidRDefault="00350875" w:rsidP="00F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8685" w14:textId="3E13D520" w:rsidR="00F06378" w:rsidRPr="00F06378" w:rsidRDefault="00F06378" w:rsidP="00F06378">
    <w:pPr>
      <w:pStyle w:val="Header"/>
      <w:jc w:val="right"/>
      <w:rPr>
        <w:b/>
        <w:bCs/>
        <w:sz w:val="21"/>
        <w:szCs w:val="21"/>
      </w:rPr>
    </w:pPr>
    <w:r w:rsidRPr="00F06378">
      <w:rPr>
        <w:b/>
        <w:bCs/>
        <w:sz w:val="21"/>
        <w:szCs w:val="21"/>
      </w:rPr>
      <w:t>Nota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3"/>
    <w:rsid w:val="00031DD6"/>
    <w:rsid w:val="000C751F"/>
    <w:rsid w:val="0015217A"/>
    <w:rsid w:val="002D7733"/>
    <w:rsid w:val="00350875"/>
    <w:rsid w:val="003C148D"/>
    <w:rsid w:val="009F76EC"/>
    <w:rsid w:val="00F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E2A409"/>
  <w15:chartTrackingRefBased/>
  <w15:docId w15:val="{49342F28-99D5-4547-B382-A4C5C15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7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3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378"/>
  </w:style>
  <w:style w:type="paragraph" w:styleId="Footer">
    <w:name w:val="footer"/>
    <w:basedOn w:val="Normal"/>
    <w:link w:val="FooterChar"/>
    <w:uiPriority w:val="99"/>
    <w:unhideWhenUsed/>
    <w:rsid w:val="00F0637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garcia mesegué</dc:creator>
  <cp:keywords/>
  <dc:description/>
  <cp:lastModifiedBy>Carina garcia mesegué</cp:lastModifiedBy>
  <cp:revision>4</cp:revision>
  <dcterms:created xsi:type="dcterms:W3CDTF">2020-03-11T10:21:00Z</dcterms:created>
  <dcterms:modified xsi:type="dcterms:W3CDTF">2020-03-11T11:08:00Z</dcterms:modified>
</cp:coreProperties>
</file>